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2C" w:rsidRPr="00CA3D2C" w:rsidRDefault="00CA3D2C" w:rsidP="00CA3D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pl-PL"/>
        </w:rPr>
        <w:t>Schemat pokazuje możliwe drogi kształcenia przez całe życie.</w:t>
      </w:r>
    </w:p>
    <w:p w:rsidR="00CA3D2C" w:rsidRPr="00CA3D2C" w:rsidRDefault="00CA3D2C" w:rsidP="00CA3D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Pr="00CA3D2C" w:rsidRDefault="00CA3D2C" w:rsidP="00CA3D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Poniższy schemat obowiązuje absolwentów gimnazjum </w:t>
      </w:r>
    </w:p>
    <w:p w:rsidR="00CA3D2C" w:rsidRPr="00CA3D2C" w:rsidRDefault="00CA3D2C" w:rsidP="00CA3D2C">
      <w:pPr>
        <w:spacing w:after="117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pl-PL"/>
        </w:rPr>
      </w:pPr>
      <w:r>
        <w:rPr>
          <w:rFonts w:ascii="Helvetica" w:eastAsia="Times New Roman" w:hAnsi="Helvetica" w:cs="Helvetica"/>
          <w:noProof/>
          <w:color w:val="333333"/>
          <w:sz w:val="16"/>
          <w:szCs w:val="16"/>
          <w:lang w:eastAsia="pl-PL"/>
        </w:rPr>
        <w:drawing>
          <wp:inline distT="0" distB="0" distL="0" distR="0">
            <wp:extent cx="6319024" cy="4274634"/>
            <wp:effectExtent l="0" t="0" r="0" b="0"/>
            <wp:docPr id="2" name="Obraz 2" descr="http://doradztwo.ore.edu.pl/wp-content/uploads/schemat-systemu-kształceni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radztwo.ore.edu.pl/wp-content/uploads/schemat-systemu-kształcenia_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024" cy="427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lastRenderedPageBreak/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Branżowa szkoła I stopnia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Jeżeli chcesz się dostać do branżowej szkoły I stopnia musisz: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ukończyć szkołę podstawową,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świadectwo ukończenia szkoły podstawowej,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o szczegółowych wynikach egzaminu ósmoklasisty,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lekarskie o braku przeciwwskazań zdrowotnych do podjęcia praktycznej nauki zawodu.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przypadku większej liczby kandydatów niż miejsc w szkole w trakcie rekrutacji brane są pod uwagę: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wyniki egzaminu ósmoklasisty,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oceny na świadectwie ukończenia szkoły podstawowej z: języka polskiego i matematyki oraz z dwóch obowiązkowych zajęć edukacyjnych ustalonych przez dyrektora szkoły jako brane pod uwagę w trakcie rekrutacji,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świadectwo ukończenia szkoły z wyróżnieniem,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szczególne osiągnięcia wymienione na świadectwie, np. uzyskane wysokie miejsca w konkursach wiedzy, artystycznych i sportowych, aktywność społeczna, np. wolontariat. Rekrutacja odbywa się drogą internetową.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Czego będziesz się uczyć?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trakcie 3-letniej nauki: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ogólnokształcących na poziomie podstawowym,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zawodowych.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Praktyczna nauka zawodu odbywa się u pracodawcy lub w warsztatach szkolnych.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Jakie wykształcenie zdobędziesz?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Uzyskasz wykształcenie zasadnicze branżowe i otrzymasz świadectwo ukończenia branżowej szkoły I stopnia.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zdaniu egzaminu potwierdzającego kwalifikacje w zawodzie, który składa się: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części pisemnej,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części praktycznej,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otrzymasz świadectwo potwierdzające kwalifikację w (danym) zawodzie.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Jeśli uzyskałeś wykształcenie branżowe i świadectwo ‎potwierdzające kwalifikację wyodrębnioną w danym zawodzie, otrzymujesz dyplom potwierdzający kwalifikacje zawodowe.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możesz robić dalej?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branżowej szkoły I stopnia możesz: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rozpocząć pracę w zawodzie,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uczyć się dalej w branżowej szkole II stopnia kształcącej w zawodzie, w którym jedną z kwalifikacji jest ta zdobyta w branżowej szkole I stopnia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uczyć się dalej w liceum ogólnokształcącym dla dorosłych (od drugiej klasy), a po zdaniu matury możesz kontynuować kształcenie na studiach wyższych,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zdobywać nowe kwalifikacje w ramach: kwalifikacyjnych kursów zawodowych, kursów umiejętności zawodowych, kursów kompetencji ogólnych i innych kursów umożliwiających uzyskiwanie i uzupełnianie wiedzy, umiejętności i kwalifikacji zawodowych w instytucjach kształcenia dorosłych.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Branżowa szkoła II stopnia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Jeżeli chcesz się dostać do branżowej szkoły II stopnia musisz: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ukończyć branżową szkołę I stopnia w roku szkolnym poprzedzającym rozpoczęcie nauki wbranżowej szkole II stopnia,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świadectwo ukończenia branżowej szkoły I stopnia,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o zawodzie nauczanym w branżowej szkole I stopnia, w którym wyodrębniono kwalifikację wspólną dla zawodu nauczanego w ukończonej branżowej szkole I stopnia oraz w branżowej szkole II stopnia, do której ubiegasz się o przyjęcie,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lekarskie o braku przeciwwskazań zdrowotnych do podjęcia praktycznej nauki zawodu.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przypadku większej liczby kandydatów niż miejsc w szkole w trakcie rekrutacji brane są pod uwagę: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oceny na świadectwie ukończenia branżowej szkoły I stopnia z języka polskiego i matematyki oraz dwóch obowiązkowych zajęć edukacyjnych ogólnokształcących ustalonych przez dyrektora szkoły jako brane pod uwagę w trakcie rekrutacji,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świadectwo ukończenia branżowej szkoły I stopnia z wyróżnieniem,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szczególne osiągnięcia wymienione na świadectwie, np. uzyskane wysokie miejsca w konkursach wiedzy, artystycznych i sportowych, aktywność społeczna, np. wolontariat.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Rekrutacja odbywa się drogą internetową.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Czego będziesz się uczyć?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trakcie 2-letniej nauki: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ogólnokształcących na poziomie podstawowym,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zawodowych,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Praktyczna nauka zawodu odbywa się u pracodawcy lub w warsztatach szkolnych.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Jakie wykształcenie zdobędziesz?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Uzyskasz wykształcenie średnie branżowe i otrzymasz świadectwo ukończenia branżowej szkoły II stopnia.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szkoły możesz przystąpić do egzaminu maturalnego (na poziomie podstawowym) z następujących przedmiotów: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język polski, matematyka, język obcy,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dodatkowo, przystąpisz, także do egzaminu potwierdzającego kwalifikację w danym zawodzie i otrzymasz świadectwo dojrzałości.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zdaniu egzaminu potwierdzającego kwalifikację w zawodzie, który składa się: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części pisemnej,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części praktycznej,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otrzymasz świadectwo potwierdzające kwalifikację w danym zawodzie. Jeśli uzyskałeś wykształcenie średnie i świadectwa ‎potwierdzające wszystkie kwalifikacje wyodrębnione w ‎danym zawodzie, otrzymujesz dyplom potwierdzający kwalifikacje zawodowe w zawodzie na poziomie technika.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możesz robić dalej?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branżowej szkoły II stopnia możesz: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rozpocząć pracę w zawodzie,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po zdaniu egzaminu maturalnego możesz kontynuować kształcenie na studiach wyższych,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zdobywać nowe kwalifikacje w ramach: kwalifikacyjnych kursów zawodowych, kursów umiejętności zawodowych, kursów kompetencji ogólnych i innych kursów umożliwiających uzyskiwanie i uzupełnianie wiedzy, umiejętności i kwalifikacji zawodowych w instytucjach kształcenia dorosłych.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Liceum ogólnokształcące dla dorosłych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Jeżeli chcesz się dostać do liceum musisz: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mieć ukończone 18 lat,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ukończyć gimnazjum lub ośmioletnią szkołę podstawową lub branżową szkołę I stopnia lub branżową szkołę II stopnia,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świadectwo ukończenia szkoły (jak wyżej),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lekarskie o braku przeciwwskazań zdrowotnych do podjęcia praktycznej nauki zawodu.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przypadku większej liczby kandydatów niż miejsc w szkole w trakcie rekrutacji brane są pod uwagę: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oceny na świadectwie ukończenia szkoły podstawowej z języka polskiego, trzech wybranych obowiązkowych zajęć edukacyjnych lub wyniki egzaminu ósmoklasisty,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oceny na świadectwie ukończenia szkoły podstawowej z: języka polskiego i matematyki oraz z dwóch obowiązkowych zajęć edukacyjnych ustalonych przez dyrektora szkoły jako brane pod uwagę w trakcie rekrutacji,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szczególne osiągnięcia wymienione na świadectwie, np. uzyskane wysokie miejsca w konkursach wiedzy, artystycznych i sportowych, aktywność społeczna, np. wolontariat.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Rekrutacja odbywa się drogą internetową.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Czego będziesz się uczyć?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trakcie 2-letniej nauki: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ogólnych w zakresie podstawowym,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2 przedmiotów w zakresie rozszerzonym w wybranym przez Ciebie profilu kształcenia,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uzupełniających.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Jakie wykształcenie zdobędziesz?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Uzyskasz wykształcenie średnie i otrzymasz świadectwo ukończenia liceum ogólnokształcącego.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zdaniu egzaminu maturalnego: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pisemnego: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polskiego,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matematyki,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obcego nowożytnego (na poziomie podstawowym),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i z co najmniej jednego, ale nie więcej niż sześciu wybranych przedmiotów dodatkowych (na poziomie rozszerzonym),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ustnego: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polskiego,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języka obcego nowożytnego (bez określenia poziomu) otrzymasz świadectwo dojrzałości.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możesz robić dalej?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liceum dla dorosłych możesz: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kontynuować naukę w szkole wyższej,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kształcić się zawodowo w szkole policealnej,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pójść do pracy,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zdobywać nowe kwalifikacje w ramach: kwalifikacyjnych kursów zawodowych, kursów umiejętności zawodowych, kursów kompetencji ogólnych i innych kursów umożliwiających uzyskiwanie i uzupełnianie wiedzy, umiejętności i kwalifikacji zawodowych w instytucjach kształcenia dorosłych.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Szkoła policealna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Jeżeli chcesz się dostać do szkoły policealnej musisz: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mieć wykształcenie średnie lub średnie branżowe,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świadectwo ukończenia liceum ogólnokształcącego lub technikum także dla dorosłych,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lekarskie o braku przeciwwskazań zdrowotnych do podjęcia praktycznej nauki zawodu.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O przyjęciu decyduje: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kolejność zgłoszeń,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dodatkowo pozostawanie w trudnej sytuacji rodzinnej lub zdrowotnej.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Czego będziesz się uczyć?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Nauka w zależności od tego, jaki zawód wybierzesz, trwa do 2,5 roku: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w formie stacjonarnej,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lub zaocznej.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Uczysz się przedmiotów zawodowych i odbywasz praktyczną naukę zawodu w pracowni szkolnej lub u pracodawcy.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Jakie wykształcenie zdobędziesz?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Otrzymasz świadectwo ukończenia szkoły policealnej.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zdaniu egzaminu potwierdzającego kwalifikacje w zawodzie, który składa się 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części pisemnej,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części praktycznej,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otrzymasz świadectwo potwierdzające kwalifikację w (danym) zawodzie.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Jeśli uzyskałeś wykształcenie średnie lub średnie branżowe i świadectwa ‎potwierdzające wszystkie kwalifikacje wyodrębnione w ‎danym zawodzie, otrzymujesz dyplom potwierdzający kwalifikacje zawodowe.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możesz robić dalej?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szkoły policealnej możesz: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pójść do pracy,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kształcić się w szkole wyższej, jeśli masz maturę,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zdobywać nowe kwalifikacje w ramach: kwalifikacyjnych kursów zawodowych, kursów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umiejętności zawodowych, kursów kompetencji ogólnych i innych kursów umożliwiających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uzyskiwanie i uzupełnianie wiedzy, umiejętności i kwalifikacji zawodowych w instytucjach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kształcenia dorosłych.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Technikum 4 lata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Jeżeli chcesz się dostać do technikum musisz: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ukończyć szkołę podstawową,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świadectwo ukończenia szkoły podstawowej,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o szczegółowych wynikach egzaminu ósmoklasisty,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lekarskie o braku przeciwwskazań zdrowotnych do podjęcia praktycznej nauki zawodu.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przypadku większej liczby kandydatów niż miejsc w szkole w trakcie rekrutacji brane są pod uwagę: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wyniki egzaminu ósmoklasisty,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oceny na świadectwie ukończenia szkoły podstawowej z: języka polskiego i matematyki oraz z dwóch obowiązkowych zajęć edukacyjnych ustalonych przez dyrektora szkoły jako brane pod uwagę w trakcie rekrutacji,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świadectwo ukończenia szkoły z wyróżnieniem,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szczególne osiągnięcia wymienione na świadectwie, np. uzyskane wysokie miejsca w konkursach wiedzy, artystycznych i sportowych, aktywność społeczna, np. wolontariat.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Rekrutacja odbywa się drogą internetową.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Czego będziesz się uczyć?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trakcie 4-letniej nauki: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ogólnych w zakresie podstawowym,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2 przedmiotów w wybranym przez Ciebie profilu kształcenia w zakresie rozszerzonym,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uzupełniających,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zawodowych.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Praktyczną naukę zawodu odbywasz w formie praktyki zawodowej lub zajęć praktycznych.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Jakie wykształcenie zdobędziesz?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Uzyskasz wykształcenie średnie i otrzymasz świadectwo ukończenia technikum.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zdaniu egzaminu potwierdzającego kwalifikacje w zawodzie, który składa się: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części pisemnej,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części praktycznej,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otrzymasz świadectwo potwierdzające kwalifikację w (danym) zawodzie.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Jeśli uzyskasz wykształcenie średnie i świadectwa ‎potwierdzające obie kwalifikacje wyodrębnione w danym zawodzie, otrzymujesz dyplom potwierdzający kwalifikacje zawodowe.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zdaniu egzaminu maturalnego: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pisemnego: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polskiego,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matematyki,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obcego nowożytnego (na poziomie podstawowym),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i z co najmniej jednego, ale nie więcej niż sześciu wybranych przedmiotów dodatkowych (na poziomie rozszerzonym),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ustnego: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polskiego,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języka obcego nowożytnego (bez określenia poziomu).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otrzymasz świadectwo dojrzałości.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możesz robić dalej?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technikum możesz: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rozpocząć pracę w zawodzie,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kontynuować naukę w szkole wyższej,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kształcić się zawodowo w szkole policealnej,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zdobywać nowe kwalifikacje w ramach: kwalifikacyjnych kursów zawodowych, kursów umiejętności zawodowych, kursów kompetencji ogólnych i innych kursów umożliwiających uzyskiwanie i uzupełnianie wiedzy, umiejętności i kwalifikacji zawodowych w instytucjach kształcenia dorosłych.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Szkoła wyższa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Jeżeli chcesz się dostać do szkoły wyższej musisz: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posiadać wykształcenie średnie i zdany egzamin maturalny,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świadectwo dojrzałości,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inne dokumenty wymagane przez daną uczelnię.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trakcie rekrutacji brane są pod uwagę oceny z egzaminu maturalnego – według zasad przyjętych przez daną uczelnię. Szkoła wyższa może też przeprowadzić własne egzaminy wstępne.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Czego będziesz się uczyć?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Uczysz się przedmiotów ściśle związanych z kierunkiem kształcenia. Studia w formie stacjonarnej (dziennej) lub niestacjonarnej (zaocznej) trwają: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studia pierwszego stopnia 3–4 lata,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studia drugiego stopnia 1,5–2 lata,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jednolite studia magisterskie 4,5–6 lat,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studia trzeciego stopnia (doktoranckie) 2–4 lata,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studia podyplomowe (co najmniej 2 semestry).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Jakie wykształcenie zdobędziesz?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Uzyskasz wykształcenie wyższe.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po studiach pierwszego stopnia po zdaniu egzaminu licencjackiego i/lub obronie pracy licencjackiej otrzymasz tytuł licencjata lub inżyniera,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w przypadku studiów drugiego stopnia i jednolitych studiów magisterskich po zdaniu egzaminu magisterskiego i obronie pracy dyplomowej magisterskiej uzyskujesz tytuł magistra lub magistra inżyniera,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w przypadku studiów doktoranckich bronisz rozprawy doktorskiej i uzyskujesz tytuł doktora,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po ukończeniu studiów podyplomowych, złożeniu pracy końcowej lub egzaminu końcowego otrzymujesz świadectwo ukończenia studiów podyplomowych.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możesz robić dalej?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szkoły wyższej możesz: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pójść do pracy,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uczyć się dalej w ramach: kwalifikacyjnych kursów zawodowych, kursów umiejętności zawodowych, kursów kompetencji ogólnych i innych kursów umożliwiających uzyskiwanie i uzupełnianie wiedzy, umiejętności i kwalifikacji zawodowych w instytucjach kształcenia dorosłych.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Kwalifikacyjne kursy zawodowe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to jest kwalifikacyjny kurs zawodowy?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Kwalifikacyjne kursy zawodowe jest to forma kształcenia pozaszkolnego przeznaczona dla osób dorosłych. Kursy prowadzone są według programu nauczania, zgodnego z podstawą programową kształcenia w zawodzie, w zakresie jednej kwalifikacji. Ukończenie kursu oraz zdanie egzaminu potwierdzającego kwalifikacje w zawodzie uprawnia do otrzymania świadectwa potwierdzającego kwalifikację w zawodzie.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 otrzymasz dyplom?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Dyplom potwierdzający kwalifikacje zawodowe otrzymasz, jeśli posiadasz: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wykształcenie wymagane dla danego zawodu,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świadectwa potwierdzające uzyskanie wszystkich kwalifikacji wyodrębnionych w danym zawodzie.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Kto może prowadzić kwalifikacyjne kursy zawodowe?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Kwalifikacyjne kursy zawodowe mogą prowadzić: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publiczne szkoły prowadzące kształcenie zawodowe w zakresie zawodów, w których kształcą,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niepubliczne szkoły posiadające uprawnienia szkół publicznych, prowadzące kształcenie zawodowe w zakresie zawodów, w których kształcą,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placówki kształcenia ustawicznego, placówki kształcenia praktycznego, ośrodki dokształcania i doskonalenia zawodowego,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instytucje rynku pracy, o których mowa w art. 6 ustawy z dnia 20 kwietnia 2004 r. o promocji zatrudnienia i instytucjach rynku pracy (Dz. U. z 2008 r. Nr 69, poz. 415, z późn. zm.), prowadzące działalność edukacyjno-szkoleniową,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podmioty prowadzące działalność oświatową na podstawie ustawy o swobodzie działalności gospodarczej.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Liceum ogólnokształcące 3 lata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Jeżeli chcesz się dostać do liceum musisz: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ukończyć szkołę podstawową,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świadectwo ukończenia szkoły podstawowej,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o szczegółowych wynikach egzaminu ósmoklasisty,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zaświadczenie lekarskie o braku przeciwwskazań zdrowotnych do podjęcia praktycznej nauki zawodu.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przypadku większej liczby kandydatów niż miejsc w szkole w trakcie rekrutacji brane są pod uwagę: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wyniki egzaminu ósmoklasisty,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oceny na świadectwie ukończenia szkoły podstawowej z: języka polskiego i matematyki oraz z dwóch obowiązkowych zajęć edukacyjnych ustalonych przez dyrektora szkoły jako brane pod uwagę w trakcie rekrutacji,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świadectwo ukończenia szkoły z wyróżnieniem,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szczególne osiągnięcia wymienione na świadectwie, np. uzyskane wysokie miejsca w konkursach wiedzy, artystycznych i sportowych, aktywność społeczna, np. wolontariat.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Rekrutacja odbywa się drogą internetową.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Czego będziesz się uczyć?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trakcie 3-letniej nauki: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przedmiotów ogólnych w zakresie podstawowym,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3 przedmiotów uzupełniających w wybranym przez Ciebie profilu kształcenia w zakresie rozszerzonym.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Jakie wykształcenie zdobędziesz?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Uzyskasz wykształcenie średnie i otrzymasz świadectwo ukończenia liceum ogólnokształcącego.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zdaniu egzaminu maturalnego: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pisemnego: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polskiego,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matematyki,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obcego nowożytnego (na poziomie podstawowym),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i z co najmniej jednego, ale nie więcej niż sześciu wybranych przedmiotów dodatkowych (na poziomie rozszerzonym),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ustnego: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 języka polskiego,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języka obcego nowożytnego (bez określenia poziomu),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otrzymasz świadectwo dojrzałości.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możesz robić dalej?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liceum możesz: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kontynuować naukę w szkole wyższej,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kształcić się zawodowo w szkole policealnej,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pójść do pracy,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zdobywać nowe kwalifikacje w ramach: kwalifikacyjnych kursów zawodowych, kursów umiejętności zawodowych, kursów kompetencji ogólnych i innych kursów umożliwiających uzyskiwanie i uzupełnianie wiedzy, umiejętności i kwalifikacji zawodowych w instytucjach kształcenia dorosłych.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>×</w:t>
      </w:r>
    </w:p>
    <w:p w:rsidR="00CA3D2C" w:rsidRPr="00CA3D2C" w:rsidRDefault="00CA3D2C" w:rsidP="00CA3D2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Szkoła specjalna przysposabiająca do pracy</w:t>
      </w:r>
    </w:p>
    <w:p w:rsidR="00CA3D2C" w:rsidRPr="00CA3D2C" w:rsidRDefault="00CA3D2C" w:rsidP="00CA3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Dla uczniów z niepełnosprawnością intelektualną w stopniu umiarkowanym lub znacznym oraz dla</w:t>
      </w: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br/>
        <w:t>uczniów z niepełnosprawnościami sprzężonymi.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Jeżeli chcesz się dostać do szkoły specjalnej musisz: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ukończyć szkołę podstawową,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świadectwo ukończenia szkoły podstawowej,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złożyć orzeczenie o potrzebie kształcenia specjalnego, wydane przez poradnię psychologiczno-pedagogiczną.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Czego będziesz się uczyć?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w trakcie 3 letniej nauki wg indywidualnego programu edukacyjnego będziesz uczestniczył w zajęciach: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edukacyjnych,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rewalidacyjnych,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sportowych,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– kształtujących kreatywność (m.in. muzyka, plastyka).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Jakie wykształcenie zdobędziesz?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Uzyskasz świadectwo potwierdzające przysposobienie do pracy (bez egzaminów).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pl-PL"/>
        </w:rPr>
        <w:t>Co możesz robić dalej?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Po ukończeniu szkoły specjalnej przysposabiającej do pracy możesz podjąć pracę lub kontynuować</w:t>
      </w: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br/>
        <w:t>naukę w instytucjach kształcenia dorosłych.</w:t>
      </w:r>
    </w:p>
    <w:p w:rsidR="00CA3D2C" w:rsidRPr="00CA3D2C" w:rsidRDefault="00CA3D2C" w:rsidP="00CA3D2C">
      <w:pPr>
        <w:shd w:val="clear" w:color="auto" w:fill="FFFFFF"/>
        <w:spacing w:after="117" w:line="240" w:lineRule="auto"/>
        <w:jc w:val="right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pl-PL"/>
        </w:rPr>
        <w:t xml:space="preserve">Zamknij </w:t>
      </w:r>
    </w:p>
    <w:p w:rsidR="00CA3D2C" w:rsidRDefault="00CA3D2C" w:rsidP="00CA3D2C">
      <w:pPr>
        <w:spacing w:after="11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Poniższy schemat obowiązuje absolwentów szkoły podstawowej </w:t>
      </w:r>
    </w:p>
    <w:p w:rsidR="00CA3D2C" w:rsidRPr="00CA3D2C" w:rsidRDefault="00CA3D2C" w:rsidP="00CA3D2C">
      <w:pPr>
        <w:spacing w:after="11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CA3D2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od 1 września 2019 r.</w:t>
      </w:r>
    </w:p>
    <w:p w:rsidR="00CA3D2C" w:rsidRDefault="00CA3D2C">
      <w:pPr>
        <w:rPr>
          <w:noProof/>
          <w:lang w:eastAsia="pl-PL"/>
        </w:rPr>
      </w:pPr>
    </w:p>
    <w:p w:rsidR="00373451" w:rsidRDefault="00CA3D2C">
      <w:r>
        <w:rPr>
          <w:noProof/>
          <w:lang w:eastAsia="pl-PL"/>
        </w:rPr>
        <w:drawing>
          <wp:inline distT="0" distB="0" distL="0" distR="0">
            <wp:extent cx="6668429" cy="3589637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318" cy="358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451" w:rsidSect="00CA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3D2C"/>
    <w:rsid w:val="000A2262"/>
    <w:rsid w:val="00373451"/>
    <w:rsid w:val="00CA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451"/>
  </w:style>
  <w:style w:type="paragraph" w:styleId="Nagwek4">
    <w:name w:val="heading 4"/>
    <w:basedOn w:val="Normalny"/>
    <w:link w:val="Nagwek4Znak"/>
    <w:uiPriority w:val="9"/>
    <w:qFormat/>
    <w:rsid w:val="00CA3D2C"/>
    <w:pPr>
      <w:spacing w:before="117" w:after="117" w:line="240" w:lineRule="auto"/>
      <w:outlineLvl w:val="3"/>
    </w:pPr>
    <w:rPr>
      <w:rFonts w:ascii="inherit" w:eastAsia="Times New Roman" w:hAnsi="inherit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D2C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CA3D2C"/>
    <w:rPr>
      <w:rFonts w:ascii="inherit" w:eastAsia="Times New Roman" w:hAnsi="inherit" w:cs="Times New Roman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CA3D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A3D2C"/>
    <w:pPr>
      <w:spacing w:after="11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8754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75728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38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</w:div>
                                    <w:div w:id="139292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3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2269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180048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34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</w:div>
                                    <w:div w:id="210602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31404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54533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64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</w:div>
                                    <w:div w:id="190148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5824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114350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11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53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01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2344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81718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3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</w:div>
                                    <w:div w:id="115359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00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3977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9740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11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</w:div>
                                    <w:div w:id="208040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4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664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32200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</w:div>
                                    <w:div w:id="62897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8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33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410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98304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  <w:divsChild>
                                        <w:div w:id="32728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465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9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491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divBdr>
                                  <w:divsChild>
                                    <w:div w:id="9051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E5E5E5"/>
                                        <w:right w:val="none" w:sz="0" w:space="0" w:color="auto"/>
                                      </w:divBdr>
                                    </w:div>
                                    <w:div w:id="103974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9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22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2564</Words>
  <Characters>15385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2018-04-07T11:19:00Z</dcterms:created>
  <dcterms:modified xsi:type="dcterms:W3CDTF">2018-04-07T11:52:00Z</dcterms:modified>
</cp:coreProperties>
</file>