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8E" w:rsidRDefault="00296C8E" w:rsidP="00296C8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pl-PL"/>
        </w:rPr>
      </w:pPr>
      <w:r w:rsidRPr="00296C8E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pl-PL"/>
        </w:rPr>
        <w:t>Działania z zakresu doradztwa zawodowego</w:t>
      </w:r>
      <w:r w:rsidRPr="00296C8E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pl-PL"/>
        </w:rPr>
        <w:br/>
        <w:t xml:space="preserve">w Szkole Podstawowej </w:t>
      </w:r>
      <w:r w:rsidR="004F02A6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pl-PL"/>
        </w:rPr>
        <w:t xml:space="preserve">w Oblęgorku </w:t>
      </w:r>
      <w:r w:rsidRPr="00296C8E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pl-PL"/>
        </w:rPr>
        <w:t>kierowane są do uczniów i rodziców.</w:t>
      </w:r>
    </w:p>
    <w:p w:rsidR="00FA7782" w:rsidRPr="00296C8E" w:rsidRDefault="00FA7782" w:rsidP="00296C8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F3F3F"/>
          <w:sz w:val="36"/>
          <w:szCs w:val="36"/>
          <w:lang w:eastAsia="pl-PL"/>
        </w:rPr>
      </w:pPr>
    </w:p>
    <w:p w:rsidR="00FA7782" w:rsidRPr="00FA7782" w:rsidRDefault="00296C8E" w:rsidP="00FA7782">
      <w:pPr>
        <w:shd w:val="clear" w:color="auto" w:fill="FFFFFF"/>
        <w:spacing w:after="0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A7782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Nasze działania przybierają następującą formę:</w:t>
      </w:r>
    </w:p>
    <w:p w:rsidR="00296C8E" w:rsidRPr="00296C8E" w:rsidRDefault="00296C8E" w:rsidP="00417593">
      <w:pPr>
        <w:shd w:val="clear" w:color="auto" w:fill="FFFFFF"/>
        <w:spacing w:after="0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296C8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– warsztaty i zajęcia</w:t>
      </w:r>
      <w:r w:rsidR="004F02A6" w:rsidRPr="00FA778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grupowe dla uczniów,</w:t>
      </w:r>
      <w:r w:rsidRPr="00296C8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które przygotowują uczniów do </w:t>
      </w:r>
      <w:r w:rsidR="0041759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</w:t>
      </w:r>
      <w:bookmarkStart w:id="0" w:name="_GoBack"/>
      <w:bookmarkEnd w:id="0"/>
      <w:r w:rsidRPr="00296C8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świadomego planowania kariery i </w:t>
      </w:r>
      <w:r w:rsidR="004F02A6" w:rsidRPr="00FA778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wyboru szkoły ponadpodstawowej</w:t>
      </w:r>
      <w:r w:rsidR="000848F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</w:t>
      </w:r>
      <w:r w:rsidRPr="00296C8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– diagnozowanie możliwości zawodowych uczniów,</w:t>
      </w:r>
      <w:r w:rsidRPr="00296C8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– wycieczki i spotkania z przedstawicielami za</w:t>
      </w:r>
      <w:r w:rsidR="004F02A6" w:rsidRPr="00FA778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wodów i szkół ponadpodstawowych,</w:t>
      </w:r>
      <w:r w:rsidR="004F02A6" w:rsidRPr="00FA778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–</w:t>
      </w:r>
      <w:r w:rsidRPr="00296C8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konsultacje dla uczniów i rodziców, udzielanie i</w:t>
      </w:r>
      <w:r w:rsidR="004F02A6" w:rsidRPr="00FA778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ndywidualnych porad,</w:t>
      </w:r>
      <w:r w:rsidR="004F02A6" w:rsidRPr="00FA778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– spotkania</w:t>
      </w:r>
      <w:r w:rsidRPr="00296C8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informacyjne dla rodziców i uczniów dotyczące procedury rekrutacyj</w:t>
      </w:r>
      <w:r w:rsidR="004F02A6" w:rsidRPr="00FA778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nej do szkół </w:t>
      </w:r>
      <w:r w:rsidR="00FA7782" w:rsidRPr="00FA778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ponadpodstawowych</w:t>
      </w:r>
    </w:p>
    <w:p w:rsidR="00E03C60" w:rsidRPr="00FA7782" w:rsidRDefault="00E03C60" w:rsidP="00FA7782">
      <w:pPr>
        <w:spacing w:line="360" w:lineRule="auto"/>
        <w:rPr>
          <w:rFonts w:ascii="Tahoma" w:hAnsi="Tahoma" w:cs="Tahoma"/>
        </w:rPr>
      </w:pPr>
    </w:p>
    <w:p w:rsidR="00296C8E" w:rsidRPr="00296C8E" w:rsidRDefault="00296C8E" w:rsidP="004F02A6">
      <w:pPr>
        <w:shd w:val="clear" w:color="auto" w:fill="FFFFFF"/>
        <w:spacing w:after="240" w:line="240" w:lineRule="auto"/>
        <w:ind w:left="491"/>
        <w:rPr>
          <w:rFonts w:ascii="Arial" w:eastAsia="Times New Roman" w:hAnsi="Arial" w:cs="Arial"/>
          <w:color w:val="777777"/>
          <w:sz w:val="20"/>
          <w:szCs w:val="20"/>
          <w:lang w:eastAsia="pl-PL"/>
        </w:rPr>
      </w:pPr>
      <w:r w:rsidRPr="00296C8E">
        <w:rPr>
          <w:rFonts w:ascii="inherit" w:eastAsia="Times New Roman" w:hAnsi="inherit" w:cs="Arial"/>
          <w:b/>
          <w:bCs/>
          <w:color w:val="777777"/>
          <w:sz w:val="20"/>
          <w:szCs w:val="20"/>
          <w:lang w:eastAsia="pl-PL"/>
        </w:rPr>
        <w:t> </w:t>
      </w:r>
    </w:p>
    <w:p w:rsidR="004F02A6" w:rsidRPr="004F02A6" w:rsidRDefault="004F02A6" w:rsidP="004F02A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F02A6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Uczeń może także skorzystać z innych źródeł informacji w zakresie doradztwa edukacyjno-zawodowego:</w:t>
      </w:r>
    </w:p>
    <w:p w:rsidR="004F02A6" w:rsidRDefault="00417593" w:rsidP="004F0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hyperlink r:id="rId6" w:history="1">
        <w:r w:rsidR="004F02A6" w:rsidRPr="004F02A6">
          <w:rPr>
            <w:rFonts w:ascii="Tahoma" w:eastAsia="Times New Roman" w:hAnsi="Tahoma" w:cs="Tahoma"/>
            <w:color w:val="0088CC"/>
            <w:sz w:val="24"/>
            <w:szCs w:val="24"/>
            <w:lang w:eastAsia="pl-PL"/>
          </w:rPr>
          <w:t>www.men.gov.pl</w:t>
        </w:r>
      </w:hyperlink>
      <w:r w:rsidR="004F02A6" w:rsidRPr="004F02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– Ministerstwo Edukacji Narodowej: aktualne akty prawne dotyczące kształcenia i zmian z nim związanych;</w:t>
      </w:r>
    </w:p>
    <w:p w:rsidR="00FA7782" w:rsidRPr="004F02A6" w:rsidRDefault="00417593" w:rsidP="00FA77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48DD4" w:themeColor="text2" w:themeTint="99"/>
          <w:sz w:val="24"/>
          <w:szCs w:val="24"/>
          <w:lang w:eastAsia="pl-PL"/>
        </w:rPr>
      </w:pPr>
      <w:hyperlink r:id="rId7" w:history="1">
        <w:r w:rsidR="00FA7782" w:rsidRPr="006B09C9">
          <w:rPr>
            <w:rStyle w:val="Hipercze"/>
            <w:rFonts w:ascii="Tahoma" w:eastAsia="Times New Roman" w:hAnsi="Tahoma" w:cs="Tahoma"/>
            <w:color w:val="548DD4" w:themeColor="text2" w:themeTint="99"/>
            <w:sz w:val="24"/>
            <w:szCs w:val="24"/>
            <w:u w:val="none"/>
            <w:lang w:eastAsia="pl-PL"/>
          </w:rPr>
          <w:t>https://kuratorium.kielce.pl/</w:t>
        </w:r>
        <w:r w:rsidR="00FA7782" w:rsidRPr="006B09C9">
          <w:rPr>
            <w:rStyle w:val="Hipercze"/>
            <w:rFonts w:ascii="Tahoma" w:eastAsia="Times New Roman" w:hAnsi="Tahoma" w:cs="Tahoma"/>
            <w:sz w:val="24"/>
            <w:szCs w:val="24"/>
            <w:u w:val="none"/>
            <w:lang w:eastAsia="pl-PL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-</w:t>
        </w:r>
        <w:r w:rsidR="00FA7782" w:rsidRPr="00FA7782">
          <w:rPr>
            <w:rStyle w:val="Hipercze"/>
            <w:rFonts w:ascii="Tahoma" w:eastAsia="Times New Roman" w:hAnsi="Tahoma" w:cs="Tahoma"/>
            <w:color w:val="auto"/>
            <w:sz w:val="24"/>
            <w:szCs w:val="24"/>
            <w:u w:val="none"/>
            <w:lang w:eastAsia="pl-PL"/>
          </w:rPr>
          <w:t>informacje</w:t>
        </w:r>
      </w:hyperlink>
      <w:r w:rsidR="00FA7782">
        <w:rPr>
          <w:rFonts w:ascii="Tahoma" w:eastAsia="Times New Roman" w:hAnsi="Tahoma" w:cs="Tahoma"/>
          <w:sz w:val="24"/>
          <w:szCs w:val="24"/>
          <w:lang w:eastAsia="pl-PL"/>
        </w:rPr>
        <w:t xml:space="preserve"> na temat rekrutacji do szkół ponadpodstawowych</w:t>
      </w:r>
    </w:p>
    <w:p w:rsidR="004F02A6" w:rsidRPr="004F02A6" w:rsidRDefault="00417593" w:rsidP="004F0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hyperlink r:id="rId8" w:history="1">
        <w:r w:rsidR="004F02A6" w:rsidRPr="004F02A6">
          <w:rPr>
            <w:rFonts w:ascii="Tahoma" w:eastAsia="Times New Roman" w:hAnsi="Tahoma" w:cs="Tahoma"/>
            <w:color w:val="0088CC"/>
            <w:sz w:val="24"/>
            <w:szCs w:val="24"/>
            <w:lang w:eastAsia="pl-PL"/>
          </w:rPr>
          <w:t>www.mpips.pl</w:t>
        </w:r>
      </w:hyperlink>
      <w:r w:rsidR="004F02A6" w:rsidRPr="004F02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– Ministerstwo Pracy i Polityki Społecznej: informacje dotyczące rynku pracy  (analizy i raporty, statystyki rynku pracy), prawa pracy, usług instytucji rynku pracy itp.;</w:t>
      </w:r>
    </w:p>
    <w:p w:rsidR="004F02A6" w:rsidRPr="004F02A6" w:rsidRDefault="00417593" w:rsidP="00FA77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hyperlink r:id="rId9" w:history="1">
        <w:r w:rsidR="004F02A6" w:rsidRPr="004F02A6">
          <w:rPr>
            <w:rFonts w:ascii="Tahoma" w:eastAsia="Times New Roman" w:hAnsi="Tahoma" w:cs="Tahoma"/>
            <w:color w:val="0088CC"/>
            <w:sz w:val="24"/>
            <w:szCs w:val="24"/>
            <w:lang w:eastAsia="pl-PL"/>
          </w:rPr>
          <w:t>www.cke.edu.pl</w:t>
        </w:r>
      </w:hyperlink>
      <w:r w:rsidR="004F02A6" w:rsidRPr="004F02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– Centralna Komisja Egzaminacyjna: informacje dotyczące zasad przeprowadzania egzaminu gimnazjalnego, maturalnego, zawodowego; informatory o egzaminie potwi</w:t>
      </w:r>
      <w:r w:rsidR="00FA778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erdzającym kwalifikacje zawodowe</w:t>
      </w:r>
    </w:p>
    <w:p w:rsidR="004F02A6" w:rsidRPr="004F02A6" w:rsidRDefault="00417593" w:rsidP="004F0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hyperlink r:id="rId10" w:history="1">
        <w:r w:rsidR="004F02A6" w:rsidRPr="004F02A6">
          <w:rPr>
            <w:rFonts w:ascii="Tahoma" w:eastAsia="Times New Roman" w:hAnsi="Tahoma" w:cs="Tahoma"/>
            <w:color w:val="0088CC"/>
            <w:sz w:val="24"/>
            <w:szCs w:val="24"/>
            <w:lang w:eastAsia="pl-PL"/>
          </w:rPr>
          <w:t>www.ore.edu.pl</w:t>
        </w:r>
      </w:hyperlink>
      <w:r w:rsidR="004F02A6" w:rsidRPr="004F02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oraz </w:t>
      </w:r>
      <w:hyperlink r:id="rId11" w:history="1">
        <w:r w:rsidR="004F02A6" w:rsidRPr="004F02A6">
          <w:rPr>
            <w:rFonts w:ascii="Tahoma" w:eastAsia="Times New Roman" w:hAnsi="Tahoma" w:cs="Tahoma"/>
            <w:color w:val="0088CC"/>
            <w:sz w:val="24"/>
            <w:szCs w:val="24"/>
            <w:lang w:eastAsia="pl-PL"/>
          </w:rPr>
          <w:t>www.edukator.ore.edu.pl</w:t>
        </w:r>
      </w:hyperlink>
      <w:r w:rsidR="004F02A6" w:rsidRPr="004F02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– Ośrodek Rozwoju Edukacji:  informacje i materiały dotyczące kształcenia zawodowego i ustawicznego oraz poradnictwa zawodowego;</w:t>
      </w:r>
    </w:p>
    <w:p w:rsidR="004F02A6" w:rsidRPr="004F02A6" w:rsidRDefault="00417593" w:rsidP="004F0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hyperlink r:id="rId12" w:history="1">
        <w:r w:rsidR="004F02A6" w:rsidRPr="004F02A6">
          <w:rPr>
            <w:rFonts w:ascii="Tahoma" w:eastAsia="Times New Roman" w:hAnsi="Tahoma" w:cs="Tahoma"/>
            <w:color w:val="0088CC"/>
            <w:sz w:val="24"/>
            <w:szCs w:val="24"/>
            <w:lang w:eastAsia="pl-PL"/>
          </w:rPr>
          <w:t>www.sdsiz.pl</w:t>
        </w:r>
      </w:hyperlink>
      <w:r w:rsidR="004F02A6" w:rsidRPr="004F02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– Stowarzyszenie Doradców Szkolnych i Zawodowych: publikacje z zakresu doradztwa zawodowego, informacje o szkoleniach w ramach różnych metod/narzędzi pracy doradcy zawodowego;</w:t>
      </w:r>
    </w:p>
    <w:p w:rsidR="004F02A6" w:rsidRPr="004F02A6" w:rsidRDefault="00417593" w:rsidP="004F0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hyperlink r:id="rId13" w:history="1">
        <w:r w:rsidR="004F02A6" w:rsidRPr="004F02A6">
          <w:rPr>
            <w:rFonts w:ascii="Tahoma" w:eastAsia="Times New Roman" w:hAnsi="Tahoma" w:cs="Tahoma"/>
            <w:color w:val="0088CC"/>
            <w:sz w:val="24"/>
            <w:szCs w:val="24"/>
            <w:lang w:eastAsia="pl-PL"/>
          </w:rPr>
          <w:t>www.perspektywy.pl</w:t>
        </w:r>
      </w:hyperlink>
      <w:r w:rsidR="004F02A6" w:rsidRPr="004F02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– portal edukacyjny dla młodzieży: informacje dotyczące zawodów, kierunków studiów, matury, rankingi szkół ponadgimnazjalnych i uczelni wyższych;</w:t>
      </w:r>
    </w:p>
    <w:p w:rsidR="00296C8E" w:rsidRPr="004F02A6" w:rsidRDefault="00296C8E">
      <w:pPr>
        <w:rPr>
          <w:sz w:val="24"/>
          <w:szCs w:val="24"/>
        </w:rPr>
      </w:pPr>
    </w:p>
    <w:sectPr w:rsidR="00296C8E" w:rsidRPr="004F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5E43"/>
    <w:multiLevelType w:val="multilevel"/>
    <w:tmpl w:val="D4F0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DE4642"/>
    <w:multiLevelType w:val="multilevel"/>
    <w:tmpl w:val="2600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044980"/>
    <w:multiLevelType w:val="multilevel"/>
    <w:tmpl w:val="157E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8E"/>
    <w:rsid w:val="000848F0"/>
    <w:rsid w:val="00296C8E"/>
    <w:rsid w:val="00417593"/>
    <w:rsid w:val="00440B53"/>
    <w:rsid w:val="004F02A6"/>
    <w:rsid w:val="006B09C9"/>
    <w:rsid w:val="00CA2FC7"/>
    <w:rsid w:val="00E03C60"/>
    <w:rsid w:val="00E446E3"/>
    <w:rsid w:val="00FA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96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6C8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96C8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9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2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96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6C8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96C8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9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ips.pl/" TargetMode="External"/><Relationship Id="rId13" Type="http://schemas.openxmlformats.org/officeDocument/2006/relationships/hyperlink" Target="http://www.perspektywy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ratorium.kielce.pl/-informacje" TargetMode="External"/><Relationship Id="rId12" Type="http://schemas.openxmlformats.org/officeDocument/2006/relationships/hyperlink" Target="http://www.sdsi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.gov.pl/" TargetMode="External"/><Relationship Id="rId11" Type="http://schemas.openxmlformats.org/officeDocument/2006/relationships/hyperlink" Target="http://www.edukator.ore.edu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re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ke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2019-03-02T16:59:00Z</dcterms:created>
  <dcterms:modified xsi:type="dcterms:W3CDTF">2019-03-05T20:11:00Z</dcterms:modified>
</cp:coreProperties>
</file>